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ED" w:rsidRPr="00F414E2" w:rsidRDefault="004E2FED" w:rsidP="00F414E2">
      <w:pPr>
        <w:tabs>
          <w:tab w:val="left" w:pos="5298"/>
        </w:tabs>
        <w:spacing w:line="276" w:lineRule="auto"/>
        <w:ind w:right="112"/>
        <w:jc w:val="right"/>
        <w:rPr>
          <w:b/>
          <w:sz w:val="22"/>
          <w:szCs w:val="22"/>
        </w:rPr>
      </w:pPr>
      <w:r w:rsidRPr="00F414E2">
        <w:rPr>
          <w:b/>
          <w:sz w:val="22"/>
          <w:szCs w:val="22"/>
        </w:rPr>
        <w:t xml:space="preserve">Załącznik nr </w:t>
      </w:r>
      <w:r w:rsidR="002403D2">
        <w:rPr>
          <w:b/>
          <w:sz w:val="22"/>
          <w:szCs w:val="22"/>
        </w:rPr>
        <w:t>2</w:t>
      </w:r>
      <w:bookmarkStart w:id="0" w:name="_GoBack"/>
      <w:bookmarkEnd w:id="0"/>
      <w:r w:rsidRPr="00F414E2">
        <w:rPr>
          <w:b/>
          <w:sz w:val="22"/>
          <w:szCs w:val="22"/>
        </w:rPr>
        <w:t xml:space="preserve"> do SWZ - Formularz</w:t>
      </w:r>
      <w:r w:rsidR="00465255" w:rsidRPr="00F414E2">
        <w:rPr>
          <w:b/>
          <w:sz w:val="22"/>
          <w:szCs w:val="22"/>
        </w:rPr>
        <w:t xml:space="preserve"> Szczegółowy Oferty</w:t>
      </w:r>
      <w:r w:rsidR="00F414E2" w:rsidRPr="00F414E2">
        <w:rPr>
          <w:b/>
          <w:sz w:val="22"/>
          <w:szCs w:val="22"/>
        </w:rPr>
        <w:t xml:space="preserve"> (DA.ZP.242.11.2026</w:t>
      </w:r>
      <w:r w:rsidR="00A071D6" w:rsidRPr="00F414E2">
        <w:rPr>
          <w:b/>
          <w:sz w:val="22"/>
          <w:szCs w:val="22"/>
        </w:rPr>
        <w:t>)</w:t>
      </w:r>
    </w:p>
    <w:p w:rsidR="004E2FED" w:rsidRPr="00F414E2" w:rsidRDefault="004E2FED" w:rsidP="00F36BF8">
      <w:pPr>
        <w:spacing w:line="276" w:lineRule="auto"/>
        <w:rPr>
          <w:sz w:val="22"/>
          <w:szCs w:val="22"/>
        </w:rPr>
      </w:pPr>
    </w:p>
    <w:p w:rsidR="00F414E2" w:rsidRPr="00F414E2" w:rsidRDefault="00F414E2" w:rsidP="00F36BF8">
      <w:pPr>
        <w:spacing w:line="276" w:lineRule="auto"/>
        <w:rPr>
          <w:sz w:val="22"/>
          <w:szCs w:val="22"/>
        </w:rPr>
      </w:pPr>
    </w:p>
    <w:tbl>
      <w:tblPr>
        <w:tblW w:w="1403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2126"/>
        <w:gridCol w:w="1418"/>
        <w:gridCol w:w="1276"/>
        <w:gridCol w:w="1417"/>
        <w:gridCol w:w="1842"/>
        <w:gridCol w:w="851"/>
        <w:gridCol w:w="1985"/>
      </w:tblGrid>
      <w:tr w:rsidR="00F414E2" w:rsidRPr="00F414E2" w:rsidTr="00334625">
        <w:trPr>
          <w:trHeight w:val="113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Nazwa, model urządzenia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Wytwórca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Cena jedn. netto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VAT w %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F414E2" w:rsidRPr="00F414E2" w:rsidTr="00334625">
        <w:trPr>
          <w:trHeight w:val="163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  <w:r w:rsidRPr="00F414E2">
              <w:rPr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b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bCs/>
                <w:sz w:val="22"/>
                <w:szCs w:val="22"/>
              </w:rPr>
              <w:t>Fotel transportowy pacjenta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4E2" w:rsidRPr="00F414E2" w:rsidRDefault="00F414E2" w:rsidP="007B2B5A">
            <w:pPr>
              <w:snapToGrid w:val="0"/>
              <w:spacing w:line="276" w:lineRule="auto"/>
              <w:jc w:val="center"/>
              <w:rPr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14E2" w:rsidRPr="00F414E2" w:rsidRDefault="00F414E2" w:rsidP="007B2B5A">
            <w:pPr>
              <w:snapToGrid w:val="0"/>
              <w:spacing w:line="276" w:lineRule="auto"/>
              <w:jc w:val="center"/>
              <w:rPr>
                <w:bCs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14E2" w:rsidRPr="00F414E2" w:rsidRDefault="00F414E2" w:rsidP="007B2B5A">
            <w:pPr>
              <w:spacing w:line="276" w:lineRule="auto"/>
              <w:jc w:val="center"/>
              <w:rPr>
                <w:rFonts w:eastAsia="NSimSun"/>
                <w:b/>
                <w:kern w:val="2"/>
                <w:sz w:val="22"/>
                <w:szCs w:val="22"/>
                <w:lang w:bidi="hi-IN"/>
              </w:rPr>
            </w:pPr>
            <w:r w:rsidRPr="00F414E2">
              <w:rPr>
                <w:b/>
                <w:sz w:val="22"/>
                <w:szCs w:val="22"/>
              </w:rPr>
              <w:t>4 szt.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14E2" w:rsidRPr="00F414E2" w:rsidRDefault="00F414E2" w:rsidP="007B2B5A">
            <w:pPr>
              <w:snapToGrid w:val="0"/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4E2" w:rsidRPr="00F414E2" w:rsidRDefault="00F414E2" w:rsidP="007B2B5A">
            <w:pPr>
              <w:snapToGrid w:val="0"/>
              <w:spacing w:line="276" w:lineRule="auto"/>
              <w:jc w:val="center"/>
              <w:rPr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14E2" w:rsidRPr="00F414E2" w:rsidRDefault="00F414E2" w:rsidP="007B2B5A">
            <w:pPr>
              <w:snapToGrid w:val="0"/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414E2" w:rsidRPr="00F414E2" w:rsidRDefault="00F414E2" w:rsidP="007B2B5A">
            <w:pPr>
              <w:snapToGrid w:val="0"/>
              <w:spacing w:line="276" w:lineRule="auto"/>
              <w:jc w:val="center"/>
              <w:rPr>
                <w:rFonts w:eastAsia="NSimSun"/>
                <w:kern w:val="2"/>
                <w:sz w:val="22"/>
                <w:szCs w:val="22"/>
                <w:lang w:bidi="hi-IN"/>
              </w:rPr>
            </w:pPr>
          </w:p>
        </w:tc>
      </w:tr>
      <w:tr w:rsidR="00F414E2" w:rsidRPr="00F414E2" w:rsidTr="00BA7444">
        <w:trPr>
          <w:trHeight w:val="850"/>
        </w:trPr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F414E2" w:rsidRPr="00E23F0F" w:rsidRDefault="00F414E2" w:rsidP="00E541B5">
            <w:pPr>
              <w:pStyle w:val="Standard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0F">
              <w:rPr>
                <w:rFonts w:ascii="Times New Roman" w:hAnsi="Times New Roman" w:cs="Times New Roman"/>
                <w:sz w:val="22"/>
                <w:szCs w:val="22"/>
              </w:rPr>
              <w:t>Zestawienie wymaganych parametrów przedmiotu zamówienia</w:t>
            </w:r>
            <w:r w:rsidR="00E23F0F" w:rsidRPr="00E23F0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</w:tr>
      <w:tr w:rsidR="00E541B5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9527BC">
            <w:pPr>
              <w:jc w:val="center"/>
              <w:rPr>
                <w:b/>
                <w:bCs/>
                <w:sz w:val="22"/>
                <w:szCs w:val="22"/>
              </w:rPr>
            </w:pPr>
            <w:r w:rsidRPr="00F414E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14E2" w:rsidRPr="00F414E2" w:rsidRDefault="00F414E2" w:rsidP="009527BC">
            <w:pPr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Nazwa i opis parametru lub funkcji urządzenia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F414E2" w:rsidRPr="00F414E2" w:rsidRDefault="00F414E2" w:rsidP="009527BC">
            <w:pPr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Parametr</w:t>
            </w:r>
          </w:p>
          <w:p w:rsidR="00F414E2" w:rsidRPr="00F414E2" w:rsidRDefault="00F414E2" w:rsidP="009527BC">
            <w:pPr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b/>
                <w:sz w:val="22"/>
                <w:szCs w:val="22"/>
              </w:rPr>
              <w:t>wymagany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414E2" w:rsidRPr="00F414E2" w:rsidRDefault="00F414E2" w:rsidP="009527BC">
            <w:pPr>
              <w:jc w:val="center"/>
              <w:rPr>
                <w:b/>
                <w:sz w:val="22"/>
                <w:szCs w:val="22"/>
              </w:rPr>
            </w:pPr>
            <w:r w:rsidRPr="00F414E2">
              <w:rPr>
                <w:rFonts w:eastAsia="Calibri"/>
                <w:b/>
                <w:sz w:val="22"/>
                <w:szCs w:val="22"/>
                <w:lang w:eastAsia="en-US"/>
              </w:rPr>
              <w:t xml:space="preserve">Parametr oferowany </w:t>
            </w:r>
            <w:r w:rsidRPr="00F414E2">
              <w:rPr>
                <w:rFonts w:eastAsia="Calibri"/>
                <w:b/>
                <w:sz w:val="22"/>
                <w:szCs w:val="22"/>
                <w:lang w:val="en-US" w:eastAsia="en-US"/>
              </w:rPr>
              <w:t>–</w:t>
            </w:r>
            <w:r w:rsidRPr="00F414E2">
              <w:rPr>
                <w:rFonts w:eastAsia="Calibri"/>
                <w:b/>
                <w:sz w:val="22"/>
                <w:szCs w:val="22"/>
                <w:lang w:eastAsia="en-US"/>
              </w:rPr>
              <w:t xml:space="preserve"> wypełnia Wykonawca</w:t>
            </w: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Fotel przeznaczony do przewożenia pacjentów w pozycji siedzącej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Konstrukcja fotela wykonana ze stali lakierowanej proszkowo w kolorze białym.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Wyprofilowane siedzisko oraz oparcie fotela wykonane w formie jednolitego odlewu, zaokrąglone (bez ostrych krawędzi i rogów) ze zmywalnego, wytłoczonego tworzywa sztucznego bez szwów i łączeń, o gładkiej powierzchni łatwej do dezynfekcji.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Dopuszczalne obciążenie min. 226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Długość całkowita fotela max. 1050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Szerokość całkowita fotela max.750 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Wysokość fotela ze stojakiem na kroplówki max. 1870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Szerokość siedziska max. 550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Głębokość siedziska max. 500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Wysokość oparcia pleców min. 520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Długość podłokietników min. 500 mm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Możliwość mycia  ciśnieniowego ramy fotela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Wyprofilowane rączki do prowadzenia fotela  powlekane materiałem antypoślizgowym umożliwiające personelowi ustawienie łokci pod ergonomicznym kątem 90° podczas transportu niezależnie od wzrostu personelu.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Wózek wyposażony w duże pełne koła tylne o średnicy co najmniej 30 cm zwiększające manewrowość fotela,  antystatyczne, bez widocznej metalowej osi obrotu zaopatrzone w całkowite osłony  zabezpieczające mechanizm kół przed zanieczyszczeniem oraz koła przednie skrętne o średnicy co najmniej 12 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bookmarkStart w:id="1" w:name="OLE_LINK5"/>
            <w:r w:rsidRPr="00F414E2">
              <w:rPr>
                <w:sz w:val="22"/>
                <w:szCs w:val="22"/>
              </w:rPr>
              <w:t>Wózek wyposażony w centralny hamulec nożny</w:t>
            </w:r>
            <w:bookmarkEnd w:id="1"/>
            <w:r w:rsidRPr="00F414E2">
              <w:rPr>
                <w:sz w:val="22"/>
                <w:szCs w:val="22"/>
              </w:rPr>
              <w:t xml:space="preserve">. Zamknięta konstrukcja chroni mechanizm hamulca przed wpływem zmiennych czynników zewnętrznych.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Wózek wyposażony w 2 przyciski funkcyjne nożne : hamulec i jazda kierunkowa.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Odchylane i wyprofilowane podłokietniki zapewniające wyższy i dłuższy punkt podparcia dla pacjenta ułatwiające wsiadanie oraz zsiadanie z fotela. Podłokietniki odchylane poza oparcie pleców zapewniające lepszy dostęp do pacjenta.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Jednokolorowe punkty aktywacyjne wskazujące wszystkie elementy ruchome fotela,  ale nieodłączalne znacząco ułatwiające obsługę fotela.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Automatycznie składane podnóżki z funkcją odwodzenia na boki zmniejszają ryzyko potknięcia i zwiększają dostęp do pacjenta. Podnóżki powlekane wyprofilowanym materiałem antypoślizgowym. Wypustki w podnóżkach obsługiwane stopą </w:t>
            </w:r>
            <w:r w:rsidRPr="00F414E2">
              <w:rPr>
                <w:sz w:val="22"/>
                <w:szCs w:val="22"/>
              </w:rPr>
              <w:lastRenderedPageBreak/>
              <w:t>umożliwiają personelowi umieszczenie pacjenta w fotelu bez zbędnego schylania się i dotykania podnóżków, co zapobiega przeniesieniu drobnoustrojów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lastRenderedPageBreak/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 xml:space="preserve">Kółka </w:t>
            </w:r>
            <w:proofErr w:type="spellStart"/>
            <w:r w:rsidRPr="00F414E2">
              <w:rPr>
                <w:sz w:val="22"/>
                <w:szCs w:val="22"/>
              </w:rPr>
              <w:t>przeciwwywrotne</w:t>
            </w:r>
            <w:proofErr w:type="spellEnd"/>
            <w:r w:rsidRPr="00F414E2">
              <w:rPr>
                <w:sz w:val="22"/>
                <w:szCs w:val="22"/>
              </w:rPr>
              <w:t xml:space="preserve"> wbudowane w ramę fotela zwiększające stabilność i bezpieczeństwo pacjenta i personelu.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Sztywna rama umożliwiająca wsuwanie jednego fotela w drugi zmniejsza ryzyko kradzieży i oszczędza miejsce w placówce.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Uchwyt na kartę montowany za oparciem fotela. Otwarta konstrukcja ułatwia czyszczenie uchwytu.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Uchwyty na worki na mocz montowane bezpośrednio pod siedziskiem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Chromowany stojak na kroplówki montowany na stałe , odporny na rdzewienie, o grubości 2,5 cm., nieskładany. Załączona okrągła końcówka stojaka z min. 5 haczykami. Końcówka z haczykami dostępna w  min. 6 kolorach umożliwiających identyfikacje na oddziałach.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Pionowy uchwyt na butlę O2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numPr>
                <w:ilvl w:val="0"/>
                <w:numId w:val="46"/>
              </w:numPr>
              <w:suppressAutoHyphens w:val="0"/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Podpórki na nogi, przymocowane na stałe, mające na celu wygodne podparcie nóg, gdy powinny znajdować się w pozycji uniesionej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32.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Instrukcja obsługi i serwisowa w j. polskim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  <w:tr w:rsidR="00F414E2" w:rsidRPr="00F414E2" w:rsidTr="00E541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tabs>
                <w:tab w:val="num" w:pos="360"/>
              </w:tabs>
              <w:snapToGrid w:val="0"/>
              <w:spacing w:beforeLines="40" w:before="96" w:afterLines="40" w:after="96"/>
              <w:ind w:left="360" w:hanging="360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33.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pacing w:beforeLines="40" w:before="96" w:afterLines="40" w:after="96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Certyfikaty, Deklaracja zgodności, Dopuszczenie do obrotu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jc w:val="center"/>
              <w:rPr>
                <w:sz w:val="22"/>
                <w:szCs w:val="22"/>
              </w:rPr>
            </w:pPr>
            <w:r w:rsidRPr="00F414E2">
              <w:rPr>
                <w:sz w:val="22"/>
                <w:szCs w:val="22"/>
              </w:rPr>
              <w:t>TAK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4E2" w:rsidRPr="00F414E2" w:rsidRDefault="00F414E2" w:rsidP="009527BC">
            <w:pPr>
              <w:snapToGrid w:val="0"/>
              <w:spacing w:beforeLines="40" w:before="96" w:afterLines="40" w:after="96"/>
              <w:rPr>
                <w:sz w:val="22"/>
                <w:szCs w:val="22"/>
              </w:rPr>
            </w:pPr>
          </w:p>
        </w:tc>
      </w:tr>
    </w:tbl>
    <w:p w:rsidR="00F414E2" w:rsidRPr="00F414E2" w:rsidRDefault="00F414E2" w:rsidP="00F36BF8">
      <w:pPr>
        <w:spacing w:line="276" w:lineRule="auto"/>
        <w:rPr>
          <w:sz w:val="22"/>
          <w:szCs w:val="22"/>
        </w:rPr>
      </w:pPr>
    </w:p>
    <w:p w:rsidR="00F414E2" w:rsidRPr="00F414E2" w:rsidRDefault="00F414E2" w:rsidP="00F36BF8">
      <w:pPr>
        <w:spacing w:line="276" w:lineRule="auto"/>
        <w:rPr>
          <w:sz w:val="22"/>
          <w:szCs w:val="22"/>
        </w:rPr>
      </w:pPr>
    </w:p>
    <w:p w:rsidR="00F36BF8" w:rsidRPr="00E23F0F" w:rsidRDefault="00F36BF8" w:rsidP="00F36BF8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23F0F">
        <w:rPr>
          <w:rFonts w:ascii="Times New Roman" w:hAnsi="Times New Roman" w:cs="Times New Roman"/>
          <w:b/>
          <w:sz w:val="22"/>
          <w:szCs w:val="22"/>
        </w:rPr>
        <w:t>Wykonawca oświadcza</w:t>
      </w:r>
      <w:r w:rsidRPr="00E23F0F">
        <w:rPr>
          <w:rFonts w:ascii="Times New Roman" w:hAnsi="Times New Roman" w:cs="Times New Roman"/>
          <w:sz w:val="22"/>
          <w:szCs w:val="22"/>
        </w:rPr>
        <w:t>, że oferowany powyżej wyspecjalizowany sprzęt i wszystkie jego podzespoły są fabrycznie nowe, nieużywane, nie były przedmiotem wystaw i prezentacji, a po dostarczeniu i zamontowaniu przez Wykonawcę będą gotowe do pracy zgodnie z przeznaczeniem bez dodatkowych zakupów i dostaw.</w:t>
      </w:r>
    </w:p>
    <w:sectPr w:rsidR="00F36BF8" w:rsidRPr="00E23F0F" w:rsidSect="00F9202A">
      <w:footerReference w:type="default" r:id="rId8"/>
      <w:pgSz w:w="16838" w:h="11906" w:orient="landscape"/>
      <w:pgMar w:top="1135" w:right="1417" w:bottom="1276" w:left="1417" w:header="851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1CC" w:rsidRDefault="00EF01CC" w:rsidP="00850D12">
      <w:r>
        <w:separator/>
      </w:r>
    </w:p>
  </w:endnote>
  <w:endnote w:type="continuationSeparator" w:id="0">
    <w:p w:rsidR="00EF01CC" w:rsidRDefault="00EF01CC" w:rsidP="0085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3133869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50D12" w:rsidRPr="00850D12" w:rsidRDefault="00850D12" w:rsidP="00850D12">
        <w:pPr>
          <w:pStyle w:val="Stopka"/>
          <w:jc w:val="right"/>
          <w:rPr>
            <w:sz w:val="20"/>
          </w:rPr>
        </w:pPr>
        <w:r w:rsidRPr="00850D12">
          <w:rPr>
            <w:sz w:val="20"/>
          </w:rPr>
          <w:fldChar w:fldCharType="begin"/>
        </w:r>
        <w:r w:rsidRPr="00850D12">
          <w:rPr>
            <w:sz w:val="20"/>
          </w:rPr>
          <w:instrText>PAGE   \* MERGEFORMAT</w:instrText>
        </w:r>
        <w:r w:rsidRPr="00850D12">
          <w:rPr>
            <w:sz w:val="20"/>
          </w:rPr>
          <w:fldChar w:fldCharType="separate"/>
        </w:r>
        <w:r w:rsidR="00B67E7D">
          <w:rPr>
            <w:noProof/>
            <w:sz w:val="20"/>
          </w:rPr>
          <w:t>3</w:t>
        </w:r>
        <w:r w:rsidRPr="00850D1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1CC" w:rsidRDefault="00EF01CC" w:rsidP="00850D12">
      <w:r>
        <w:separator/>
      </w:r>
    </w:p>
  </w:footnote>
  <w:footnote w:type="continuationSeparator" w:id="0">
    <w:p w:rsidR="00EF01CC" w:rsidRDefault="00EF01CC" w:rsidP="00850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</w:abstractNum>
  <w:abstractNum w:abstractNumId="1">
    <w:nsid w:val="09303427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C15B57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FE06DB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268F8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44AC7"/>
    <w:multiLevelType w:val="hybridMultilevel"/>
    <w:tmpl w:val="57D84A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91B31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27143D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E1570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65A5B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9E754B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063D18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F4707E"/>
    <w:multiLevelType w:val="hybridMultilevel"/>
    <w:tmpl w:val="109C77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A119E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E110E8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C96B18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697BA4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E1735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15DB4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5886270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6E10161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7AE3CBD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50B13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DE07D52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1076E55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65765C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0334CB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214A2E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875BD8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B4A2A2D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65357A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2C48EA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2F83278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ED3037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1623B63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680C0A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00483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CDB5681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E3FBB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0A11E0D"/>
    <w:multiLevelType w:val="hybridMultilevel"/>
    <w:tmpl w:val="18F8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381E9B"/>
    <w:multiLevelType w:val="hybridMultilevel"/>
    <w:tmpl w:val="4686F70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4C24A0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3A43341"/>
    <w:multiLevelType w:val="hybridMultilevel"/>
    <w:tmpl w:val="F208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A8E6301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CDF4746"/>
    <w:multiLevelType w:val="hybridMultilevel"/>
    <w:tmpl w:val="9132BD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"/>
  </w:num>
  <w:num w:numId="3">
    <w:abstractNumId w:val="7"/>
  </w:num>
  <w:num w:numId="4">
    <w:abstractNumId w:val="11"/>
  </w:num>
  <w:num w:numId="5">
    <w:abstractNumId w:val="14"/>
  </w:num>
  <w:num w:numId="6">
    <w:abstractNumId w:val="31"/>
  </w:num>
  <w:num w:numId="7">
    <w:abstractNumId w:val="2"/>
  </w:num>
  <w:num w:numId="8">
    <w:abstractNumId w:val="37"/>
  </w:num>
  <w:num w:numId="9">
    <w:abstractNumId w:val="6"/>
  </w:num>
  <w:num w:numId="10">
    <w:abstractNumId w:val="35"/>
  </w:num>
  <w:num w:numId="11">
    <w:abstractNumId w:val="45"/>
  </w:num>
  <w:num w:numId="12">
    <w:abstractNumId w:val="26"/>
  </w:num>
  <w:num w:numId="13">
    <w:abstractNumId w:val="8"/>
  </w:num>
  <w:num w:numId="14">
    <w:abstractNumId w:val="34"/>
  </w:num>
  <w:num w:numId="15">
    <w:abstractNumId w:val="27"/>
  </w:num>
  <w:num w:numId="16">
    <w:abstractNumId w:val="43"/>
  </w:num>
  <w:num w:numId="17">
    <w:abstractNumId w:val="17"/>
  </w:num>
  <w:num w:numId="18">
    <w:abstractNumId w:val="38"/>
  </w:num>
  <w:num w:numId="19">
    <w:abstractNumId w:val="41"/>
  </w:num>
  <w:num w:numId="20">
    <w:abstractNumId w:val="29"/>
  </w:num>
  <w:num w:numId="21">
    <w:abstractNumId w:val="1"/>
  </w:num>
  <w:num w:numId="22">
    <w:abstractNumId w:val="36"/>
  </w:num>
  <w:num w:numId="23">
    <w:abstractNumId w:val="40"/>
  </w:num>
  <w:num w:numId="24">
    <w:abstractNumId w:val="33"/>
  </w:num>
  <w:num w:numId="25">
    <w:abstractNumId w:val="15"/>
  </w:num>
  <w:num w:numId="26">
    <w:abstractNumId w:val="18"/>
  </w:num>
  <w:num w:numId="27">
    <w:abstractNumId w:val="22"/>
  </w:num>
  <w:num w:numId="28">
    <w:abstractNumId w:val="28"/>
  </w:num>
  <w:num w:numId="29">
    <w:abstractNumId w:val="10"/>
  </w:num>
  <w:num w:numId="30">
    <w:abstractNumId w:val="19"/>
  </w:num>
  <w:num w:numId="31">
    <w:abstractNumId w:val="24"/>
  </w:num>
  <w:num w:numId="32">
    <w:abstractNumId w:val="32"/>
  </w:num>
  <w:num w:numId="33">
    <w:abstractNumId w:val="13"/>
  </w:num>
  <w:num w:numId="34">
    <w:abstractNumId w:val="9"/>
  </w:num>
  <w:num w:numId="35">
    <w:abstractNumId w:val="4"/>
  </w:num>
  <w:num w:numId="36">
    <w:abstractNumId w:val="39"/>
  </w:num>
  <w:num w:numId="37">
    <w:abstractNumId w:val="25"/>
  </w:num>
  <w:num w:numId="38">
    <w:abstractNumId w:val="30"/>
  </w:num>
  <w:num w:numId="39">
    <w:abstractNumId w:val="21"/>
  </w:num>
  <w:num w:numId="40">
    <w:abstractNumId w:val="44"/>
  </w:num>
  <w:num w:numId="41">
    <w:abstractNumId w:val="23"/>
  </w:num>
  <w:num w:numId="42">
    <w:abstractNumId w:val="20"/>
  </w:num>
  <w:num w:numId="43">
    <w:abstractNumId w:val="0"/>
    <w:lvlOverride w:ilvl="0">
      <w:startOverride w:val="1"/>
    </w:lvlOverride>
  </w:num>
  <w:num w:numId="44">
    <w:abstractNumId w:val="5"/>
  </w:num>
  <w:num w:numId="45">
    <w:abstractNumId w:val="12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73"/>
    <w:rsid w:val="00000A80"/>
    <w:rsid w:val="0000625E"/>
    <w:rsid w:val="00010B87"/>
    <w:rsid w:val="00030E89"/>
    <w:rsid w:val="00050897"/>
    <w:rsid w:val="000728BB"/>
    <w:rsid w:val="000854E1"/>
    <w:rsid w:val="00096551"/>
    <w:rsid w:val="000A15E2"/>
    <w:rsid w:val="000B16D2"/>
    <w:rsid w:val="000B2220"/>
    <w:rsid w:val="000C3A02"/>
    <w:rsid w:val="000D45E9"/>
    <w:rsid w:val="000D760F"/>
    <w:rsid w:val="0010160E"/>
    <w:rsid w:val="0012766A"/>
    <w:rsid w:val="0013297D"/>
    <w:rsid w:val="001332E5"/>
    <w:rsid w:val="001352B4"/>
    <w:rsid w:val="00162F48"/>
    <w:rsid w:val="00171170"/>
    <w:rsid w:val="00191569"/>
    <w:rsid w:val="00196906"/>
    <w:rsid w:val="001B1C09"/>
    <w:rsid w:val="001C41C5"/>
    <w:rsid w:val="001C503E"/>
    <w:rsid w:val="001D284D"/>
    <w:rsid w:val="001E05BC"/>
    <w:rsid w:val="002067BB"/>
    <w:rsid w:val="00215690"/>
    <w:rsid w:val="002253A1"/>
    <w:rsid w:val="00230778"/>
    <w:rsid w:val="002403D2"/>
    <w:rsid w:val="00240F54"/>
    <w:rsid w:val="002459B2"/>
    <w:rsid w:val="002619CC"/>
    <w:rsid w:val="00295EFB"/>
    <w:rsid w:val="002C2F4F"/>
    <w:rsid w:val="002D63E0"/>
    <w:rsid w:val="002E60B2"/>
    <w:rsid w:val="002F419E"/>
    <w:rsid w:val="00301838"/>
    <w:rsid w:val="00312F2C"/>
    <w:rsid w:val="003149E5"/>
    <w:rsid w:val="00327553"/>
    <w:rsid w:val="00334625"/>
    <w:rsid w:val="00343C9D"/>
    <w:rsid w:val="0035350D"/>
    <w:rsid w:val="003770CC"/>
    <w:rsid w:val="003F6441"/>
    <w:rsid w:val="00433DE4"/>
    <w:rsid w:val="00465255"/>
    <w:rsid w:val="004D18E2"/>
    <w:rsid w:val="004D1EFF"/>
    <w:rsid w:val="004E2FED"/>
    <w:rsid w:val="00520E56"/>
    <w:rsid w:val="00557694"/>
    <w:rsid w:val="00564C1A"/>
    <w:rsid w:val="00577589"/>
    <w:rsid w:val="005802B3"/>
    <w:rsid w:val="00580853"/>
    <w:rsid w:val="00597585"/>
    <w:rsid w:val="00597684"/>
    <w:rsid w:val="00604469"/>
    <w:rsid w:val="0061188E"/>
    <w:rsid w:val="006173DF"/>
    <w:rsid w:val="00677E4E"/>
    <w:rsid w:val="00682F1C"/>
    <w:rsid w:val="006953A4"/>
    <w:rsid w:val="006A5A81"/>
    <w:rsid w:val="0071673C"/>
    <w:rsid w:val="00731668"/>
    <w:rsid w:val="007606E1"/>
    <w:rsid w:val="00762014"/>
    <w:rsid w:val="00765773"/>
    <w:rsid w:val="00770232"/>
    <w:rsid w:val="007711EE"/>
    <w:rsid w:val="00785992"/>
    <w:rsid w:val="007B30FD"/>
    <w:rsid w:val="007B3C73"/>
    <w:rsid w:val="007B63D6"/>
    <w:rsid w:val="007C30AA"/>
    <w:rsid w:val="007D4897"/>
    <w:rsid w:val="007D611B"/>
    <w:rsid w:val="007E1F3C"/>
    <w:rsid w:val="00811A64"/>
    <w:rsid w:val="00815C6C"/>
    <w:rsid w:val="00820C97"/>
    <w:rsid w:val="00850D12"/>
    <w:rsid w:val="00857831"/>
    <w:rsid w:val="00862C60"/>
    <w:rsid w:val="00871F53"/>
    <w:rsid w:val="00883A95"/>
    <w:rsid w:val="00894B0A"/>
    <w:rsid w:val="008C31BB"/>
    <w:rsid w:val="008D1A6A"/>
    <w:rsid w:val="008E0A1F"/>
    <w:rsid w:val="008F4C55"/>
    <w:rsid w:val="008F50A9"/>
    <w:rsid w:val="009068C6"/>
    <w:rsid w:val="00915765"/>
    <w:rsid w:val="009304FC"/>
    <w:rsid w:val="00946BD6"/>
    <w:rsid w:val="009527BC"/>
    <w:rsid w:val="0097032F"/>
    <w:rsid w:val="00997559"/>
    <w:rsid w:val="009A4C3E"/>
    <w:rsid w:val="009A7FB8"/>
    <w:rsid w:val="009B2A2E"/>
    <w:rsid w:val="009C2351"/>
    <w:rsid w:val="009C3CAF"/>
    <w:rsid w:val="009C6F45"/>
    <w:rsid w:val="00A071D6"/>
    <w:rsid w:val="00A1296E"/>
    <w:rsid w:val="00A148B6"/>
    <w:rsid w:val="00A2787D"/>
    <w:rsid w:val="00A31261"/>
    <w:rsid w:val="00A539E5"/>
    <w:rsid w:val="00A72170"/>
    <w:rsid w:val="00A923D6"/>
    <w:rsid w:val="00A956E7"/>
    <w:rsid w:val="00A96C16"/>
    <w:rsid w:val="00AB5EEE"/>
    <w:rsid w:val="00AD5EEA"/>
    <w:rsid w:val="00B352C9"/>
    <w:rsid w:val="00B63282"/>
    <w:rsid w:val="00B65909"/>
    <w:rsid w:val="00B672C4"/>
    <w:rsid w:val="00B6733F"/>
    <w:rsid w:val="00B67E7D"/>
    <w:rsid w:val="00B84B4B"/>
    <w:rsid w:val="00B878FC"/>
    <w:rsid w:val="00B94A5B"/>
    <w:rsid w:val="00BA2489"/>
    <w:rsid w:val="00BA7444"/>
    <w:rsid w:val="00BB572D"/>
    <w:rsid w:val="00BF1C66"/>
    <w:rsid w:val="00BF3727"/>
    <w:rsid w:val="00C03024"/>
    <w:rsid w:val="00C04A93"/>
    <w:rsid w:val="00C0524E"/>
    <w:rsid w:val="00C133B0"/>
    <w:rsid w:val="00C13E09"/>
    <w:rsid w:val="00C20526"/>
    <w:rsid w:val="00C31233"/>
    <w:rsid w:val="00C41ECA"/>
    <w:rsid w:val="00C47773"/>
    <w:rsid w:val="00C53976"/>
    <w:rsid w:val="00CB0A94"/>
    <w:rsid w:val="00CC7E6D"/>
    <w:rsid w:val="00CD077B"/>
    <w:rsid w:val="00CD5E9A"/>
    <w:rsid w:val="00CD7B41"/>
    <w:rsid w:val="00CF0306"/>
    <w:rsid w:val="00CF12CC"/>
    <w:rsid w:val="00CF79D6"/>
    <w:rsid w:val="00D06846"/>
    <w:rsid w:val="00D42BCE"/>
    <w:rsid w:val="00D50F9D"/>
    <w:rsid w:val="00D5304B"/>
    <w:rsid w:val="00D705D5"/>
    <w:rsid w:val="00D76DF0"/>
    <w:rsid w:val="00D8061E"/>
    <w:rsid w:val="00DB0E4B"/>
    <w:rsid w:val="00DB4B4A"/>
    <w:rsid w:val="00DD347D"/>
    <w:rsid w:val="00DD5A8B"/>
    <w:rsid w:val="00DE55DE"/>
    <w:rsid w:val="00DE64DE"/>
    <w:rsid w:val="00E13069"/>
    <w:rsid w:val="00E20730"/>
    <w:rsid w:val="00E22371"/>
    <w:rsid w:val="00E23426"/>
    <w:rsid w:val="00E23F0F"/>
    <w:rsid w:val="00E359E7"/>
    <w:rsid w:val="00E4298D"/>
    <w:rsid w:val="00E45C2C"/>
    <w:rsid w:val="00E541B5"/>
    <w:rsid w:val="00E64F75"/>
    <w:rsid w:val="00E713F7"/>
    <w:rsid w:val="00E75492"/>
    <w:rsid w:val="00E770FD"/>
    <w:rsid w:val="00E85D23"/>
    <w:rsid w:val="00EA27F4"/>
    <w:rsid w:val="00EA2E52"/>
    <w:rsid w:val="00EA6A75"/>
    <w:rsid w:val="00EE28B4"/>
    <w:rsid w:val="00EF01CC"/>
    <w:rsid w:val="00F174E5"/>
    <w:rsid w:val="00F36BF8"/>
    <w:rsid w:val="00F414E2"/>
    <w:rsid w:val="00F41CF7"/>
    <w:rsid w:val="00F4547F"/>
    <w:rsid w:val="00F65871"/>
    <w:rsid w:val="00F65D0C"/>
    <w:rsid w:val="00F90703"/>
    <w:rsid w:val="00F9202A"/>
    <w:rsid w:val="00F94771"/>
    <w:rsid w:val="00F956E4"/>
    <w:rsid w:val="00F96E8E"/>
    <w:rsid w:val="00FA59DF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3C73"/>
    <w:pPr>
      <w:suppressAutoHyphens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06846"/>
    <w:pPr>
      <w:ind w:left="720"/>
      <w:contextualSpacing/>
    </w:pPr>
  </w:style>
  <w:style w:type="paragraph" w:customStyle="1" w:styleId="Standard">
    <w:name w:val="Standard"/>
    <w:rsid w:val="009C3CAF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3CAF"/>
    <w:pPr>
      <w:widowControl w:val="0"/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3C73"/>
    <w:pPr>
      <w:suppressAutoHyphens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50D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D12"/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06846"/>
    <w:pPr>
      <w:ind w:left="720"/>
      <w:contextualSpacing/>
    </w:pPr>
  </w:style>
  <w:style w:type="paragraph" w:customStyle="1" w:styleId="Standard">
    <w:name w:val="Standard"/>
    <w:rsid w:val="009C3CAF"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3CAF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570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Jakubowska</dc:creator>
  <cp:lastModifiedBy>Sabina Jakubowska</cp:lastModifiedBy>
  <cp:revision>194</cp:revision>
  <cp:lastPrinted>2026-03-06T13:55:00Z</cp:lastPrinted>
  <dcterms:created xsi:type="dcterms:W3CDTF">2025-08-18T09:08:00Z</dcterms:created>
  <dcterms:modified xsi:type="dcterms:W3CDTF">2026-03-06T13:56:00Z</dcterms:modified>
</cp:coreProperties>
</file>